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学生实习工作内容及要求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spacing w:line="504" w:lineRule="auto"/>
        <w:ind w:firstLine="640" w:firstLineChars="200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一、项目概要</w:t>
      </w:r>
    </w:p>
    <w:p>
      <w:pPr>
        <w:spacing w:line="504" w:lineRule="auto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1．根据公司发展需要，西南航空食品有限公司（简称“西南航食”）及其天府分公司拟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在两舱休息室服务员岗位开展学生实习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504" w:lineRule="auto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2．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合作</w:t>
      </w:r>
      <w:r>
        <w:rPr>
          <w:rFonts w:hint="eastAsia" w:ascii="仿宋" w:hAnsi="仿宋" w:eastAsia="仿宋" w:cs="宋体"/>
          <w:sz w:val="32"/>
          <w:szCs w:val="32"/>
        </w:rPr>
        <w:t>年限为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年。</w:t>
      </w:r>
    </w:p>
    <w:p>
      <w:pPr>
        <w:spacing w:line="504" w:lineRule="auto"/>
        <w:ind w:firstLine="640" w:firstLineChars="200"/>
        <w:rPr>
          <w:rFonts w:hint="eastAsia"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3．中选数量为1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-2</w:t>
      </w:r>
      <w:r>
        <w:rPr>
          <w:rFonts w:hint="eastAsia" w:ascii="仿宋" w:hAnsi="仿宋" w:eastAsia="仿宋" w:cs="宋体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院校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二、实习人数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实习人数根据公司业务量及劳产率目标值进行配置，预计30人。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实习岗位为两场地面业务部两舱服务室服务员岗位。</w:t>
      </w:r>
    </w:p>
    <w:p>
      <w:pPr>
        <w:numPr>
          <w:ilvl w:val="0"/>
          <w:numId w:val="1"/>
        </w:numPr>
        <w:ind w:firstLine="620" w:firstLineChars="200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实习期限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每批次学生实习期限为6个月，同时应在学生取得毕业证前结束。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实习人员选拔及条件</w:t>
      </w:r>
    </w:p>
    <w:p>
      <w:pPr>
        <w:widowControl w:val="0"/>
        <w:numPr>
          <w:ilvl w:val="0"/>
          <w:numId w:val="0"/>
        </w:numPr>
        <w:ind w:left="740" w:leftChars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年满18周岁；</w:t>
      </w:r>
    </w:p>
    <w:p>
      <w:pPr>
        <w:widowControl w:val="0"/>
        <w:numPr>
          <w:ilvl w:val="0"/>
          <w:numId w:val="0"/>
        </w:numPr>
        <w:ind w:left="740" w:leftChars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全日制普通高等院校大学专科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以上学历在校学生；</w:t>
      </w:r>
    </w:p>
    <w:p>
      <w:pPr>
        <w:widowControl w:val="0"/>
        <w:numPr>
          <w:ilvl w:val="0"/>
          <w:numId w:val="0"/>
        </w:numPr>
        <w:ind w:left="740" w:leftChars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（三）女生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身高160cm-170cm，男生身高170cm以上；</w:t>
      </w:r>
    </w:p>
    <w:p>
      <w:pPr>
        <w:widowControl w:val="0"/>
        <w:numPr>
          <w:ilvl w:val="0"/>
          <w:numId w:val="0"/>
        </w:numPr>
        <w:ind w:left="740" w:leftChars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（四）普通话标准；</w:t>
      </w:r>
    </w:p>
    <w:p>
      <w:pPr>
        <w:widowControl w:val="0"/>
        <w:numPr>
          <w:ilvl w:val="0"/>
          <w:numId w:val="0"/>
        </w:numPr>
        <w:ind w:left="740" w:leftChars="0"/>
        <w:jc w:val="both"/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（五）符合岗位健康条件及背景调查要求；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五、工作内容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参加班前（后）会，听取当日工作注意事项、要求和安排。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主动热情参与旅客服务工作，保证餐食、小吃、饮品、酒水等的正常提供。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所在区域的餐食、食品、饮品的质量检查，规范摆放，及时补充工作。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所在区域设施设备的使用、清洁、卫生工作。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休息室客区桌面卫生以及吧台、面吧台、餐台等各区域的整理、卫生工作。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餐食交接，对餐食供外前的整理、准备工作，面条热加工工作。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统计当日货品，酒水的使用、剩余情况以及厨房物资类的登记、库存、使用情况。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（八）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领取现场需要使用的物质,贵重物资进行上报登记工作。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（九）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杜绝岗位消防事故隐患，确保食品，人员等安全。与接班人员交接当班的各项工作,以及注意事项等。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六、合作院校要求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（一）合作院校满足国家认可的正规办学资质条件。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（二）对于实习生源表现较差的院校将予以淘汰。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由合作院校负责学生日常工作外的管理，安排符合要求的学生实习。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实习学生在实习期间受到人身伤害，应首先通过学校为其购买的实习责任险或人身伤害意外险进行赔付；为更好地保障实习学生在公司实习期间的人身安全，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西南航食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为实习学生办理覆盖实习期的意外伤害保险作为补充。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、实习补助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安排实习学生实际参与工作的，实习期间享受实习补助费和生活补助费。根据实习学生考勤记录发放实习补助费和生活补助费，不再享受其它待遇和补贴。实习补助费额度的20%应与日常工作表现挂钩，根据实习人员实习期间实际表现确定发放标准，因考核扣减的实习补助费可进行二次分配，用于奖励实习期间表现优异的实习人员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学生实际参与工作当日，西南航食提供食宿。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Calibri" w:hAnsi="Calibri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八、实习终止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实习人员出现以下情形之一的，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有权终止实习：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未履行请假手续擅自离开工作岗位的；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无故迟到、早退或发生旷工行为的；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）严重违反公司规章制度的；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）不能胜任实习工作的；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）损害公司形象，给公司造成损失的；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）罹患重病、传染性疾病或其他不适合继续实习的疾病的；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）出现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协议中约定的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其他应当终止见习情况的。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实习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员因出现第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的情形给公司造成损失的，公司有权追究其法律责任。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九、费用预计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实习生30人，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每批次学生实习期限为6个月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，预计费用44万元。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480" w:leftChars="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FCD43"/>
    <w:multiLevelType w:val="singleLevel"/>
    <w:tmpl w:val="832FCD4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486A9C"/>
    <w:multiLevelType w:val="singleLevel"/>
    <w:tmpl w:val="5F486A9C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ZWIyYWNlNGUwMjI0YzE3NGQ3ZGQ2MjgxYjQ0YmQifQ=="/>
  </w:docVars>
  <w:rsids>
    <w:rsidRoot w:val="00000000"/>
    <w:rsid w:val="0087405D"/>
    <w:rsid w:val="0227063F"/>
    <w:rsid w:val="037A77A2"/>
    <w:rsid w:val="0393026E"/>
    <w:rsid w:val="03B83FF9"/>
    <w:rsid w:val="08BC1F32"/>
    <w:rsid w:val="08C53D77"/>
    <w:rsid w:val="1331683B"/>
    <w:rsid w:val="13520DC0"/>
    <w:rsid w:val="147D4081"/>
    <w:rsid w:val="1B132615"/>
    <w:rsid w:val="26177638"/>
    <w:rsid w:val="2E671E53"/>
    <w:rsid w:val="3A251850"/>
    <w:rsid w:val="534E1B8B"/>
    <w:rsid w:val="5A4D52AE"/>
    <w:rsid w:val="62663FD5"/>
    <w:rsid w:val="64D9429A"/>
    <w:rsid w:val="66CE696B"/>
    <w:rsid w:val="6B4272C6"/>
    <w:rsid w:val="6C15330E"/>
    <w:rsid w:val="718B2E27"/>
    <w:rsid w:val="79F83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1197</Words>
  <Characters>1221</Characters>
  <Lines>0</Lines>
  <Paragraphs>0</Paragraphs>
  <TotalTime>272</TotalTime>
  <ScaleCrop>false</ScaleCrop>
  <LinksUpToDate>false</LinksUpToDate>
  <CharactersWithSpaces>1248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曾宇</cp:lastModifiedBy>
  <dcterms:modified xsi:type="dcterms:W3CDTF">2023-03-24T09:14:44Z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4C8F0D1007D7435188BC63ACAB7574D0</vt:lpwstr>
  </property>
</Properties>
</file>