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87A6D" w14:textId="74BC1D63" w:rsidR="00260583" w:rsidRDefault="00260583" w:rsidP="00260583">
      <w:pPr>
        <w:pStyle w:val="1"/>
        <w:ind w:left="0" w:firstLine="0"/>
        <w:jc w:val="center"/>
      </w:pPr>
      <w:r>
        <w:rPr>
          <w:rFonts w:hint="eastAsia"/>
        </w:rPr>
        <w:t>采购需求</w:t>
      </w:r>
    </w:p>
    <w:p w14:paraId="1D1D80C4" w14:textId="77777777" w:rsidR="00260583" w:rsidRDefault="00260583" w:rsidP="00260583">
      <w:pPr>
        <w:pStyle w:val="a3"/>
        <w:ind w:firstLineChars="300" w:firstLine="1084"/>
        <w:jc w:val="both"/>
        <w:rPr>
          <w:rFonts w:ascii="宋体" w:eastAsia="宋体" w:hAnsi="宋体"/>
          <w:sz w:val="36"/>
        </w:rPr>
      </w:pPr>
      <w:r w:rsidRPr="00EB53D1">
        <w:rPr>
          <w:rFonts w:ascii="宋体" w:eastAsia="宋体" w:hAnsi="宋体" w:hint="eastAsia"/>
          <w:sz w:val="36"/>
        </w:rPr>
        <w:t>关于</w:t>
      </w:r>
      <w:r>
        <w:rPr>
          <w:rFonts w:ascii="宋体" w:eastAsia="宋体" w:hAnsi="宋体" w:hint="eastAsia"/>
          <w:sz w:val="36"/>
        </w:rPr>
        <w:t>上海机场中航佳美航空食品有限公司</w:t>
      </w:r>
    </w:p>
    <w:p w14:paraId="0FE19887" w14:textId="77777777" w:rsidR="00260583" w:rsidRPr="00EB53D1" w:rsidRDefault="00260583" w:rsidP="00260583">
      <w:pPr>
        <w:pStyle w:val="a3"/>
        <w:ind w:firstLineChars="300" w:firstLine="1084"/>
        <w:jc w:val="both"/>
        <w:rPr>
          <w:rFonts w:ascii="宋体" w:eastAsia="宋体" w:hAnsi="宋体"/>
          <w:sz w:val="36"/>
        </w:rPr>
      </w:pPr>
      <w:r w:rsidRPr="00D7666A">
        <w:rPr>
          <w:rFonts w:ascii="宋体" w:eastAsia="宋体" w:hAnsi="宋体" w:hint="eastAsia"/>
          <w:sz w:val="36"/>
        </w:rPr>
        <w:t>员工日常工作防护安全鞋采购</w:t>
      </w:r>
      <w:r>
        <w:rPr>
          <w:rFonts w:ascii="宋体" w:eastAsia="宋体" w:hAnsi="宋体" w:hint="eastAsia"/>
          <w:sz w:val="36"/>
        </w:rPr>
        <w:t>明细</w:t>
      </w:r>
    </w:p>
    <w:p w14:paraId="5CA524CB" w14:textId="77777777" w:rsidR="00260583" w:rsidRPr="00C91790" w:rsidRDefault="00260583" w:rsidP="00260583">
      <w:pPr>
        <w:tabs>
          <w:tab w:val="left" w:pos="9214"/>
        </w:tabs>
        <w:spacing w:beforeLines="50" w:before="156" w:line="360" w:lineRule="auto"/>
        <w:rPr>
          <w:rFonts w:ascii="仿宋" w:eastAsia="仿宋" w:hAnsi="仿宋"/>
          <w:bCs/>
          <w:sz w:val="28"/>
        </w:rPr>
      </w:pPr>
      <w:r>
        <w:rPr>
          <w:rFonts w:ascii="仿宋" w:eastAsia="仿宋" w:hAnsi="仿宋" w:hint="eastAsia"/>
          <w:bCs/>
          <w:sz w:val="28"/>
        </w:rPr>
        <w:t>一、</w:t>
      </w:r>
      <w:r w:rsidRPr="00C91790">
        <w:rPr>
          <w:rFonts w:ascii="仿宋" w:eastAsia="仿宋" w:hAnsi="仿宋" w:hint="eastAsia"/>
          <w:bCs/>
          <w:sz w:val="28"/>
        </w:rPr>
        <w:t>服务要求</w:t>
      </w:r>
    </w:p>
    <w:p w14:paraId="468170F6" w14:textId="77777777" w:rsidR="00260583" w:rsidRDefault="00260583" w:rsidP="00260583">
      <w:pPr>
        <w:numPr>
          <w:ilvl w:val="0"/>
          <w:numId w:val="1"/>
        </w:numPr>
        <w:tabs>
          <w:tab w:val="left" w:pos="426"/>
        </w:tabs>
        <w:spacing w:beforeLines="50" w:before="156" w:line="360" w:lineRule="auto"/>
        <w:ind w:rightChars="426" w:right="895"/>
        <w:contextualSpacing/>
        <w:rPr>
          <w:rFonts w:ascii="仿宋" w:eastAsia="仿宋" w:hAnsi="仿宋"/>
          <w:sz w:val="28"/>
        </w:rPr>
      </w:pPr>
      <w:r w:rsidRPr="00CC29BE">
        <w:rPr>
          <w:rFonts w:ascii="仿宋" w:eastAsia="仿宋" w:hAnsi="仿宋" w:hint="eastAsia"/>
          <w:sz w:val="28"/>
        </w:rPr>
        <w:t>为保障员工基本工作安全性需求，保护员工安全生产权利，现对员工日常工作防护</w:t>
      </w:r>
      <w:r>
        <w:rPr>
          <w:rFonts w:ascii="仿宋" w:eastAsia="仿宋" w:hAnsi="仿宋" w:hint="eastAsia"/>
          <w:sz w:val="28"/>
        </w:rPr>
        <w:t>用</w:t>
      </w:r>
      <w:r w:rsidRPr="00CC29BE">
        <w:rPr>
          <w:rFonts w:ascii="仿宋" w:eastAsia="仿宋" w:hAnsi="仿宋" w:hint="eastAsia"/>
          <w:sz w:val="28"/>
        </w:rPr>
        <w:t>安全</w:t>
      </w:r>
      <w:proofErr w:type="gramStart"/>
      <w:r w:rsidRPr="00CC29BE">
        <w:rPr>
          <w:rFonts w:ascii="仿宋" w:eastAsia="仿宋" w:hAnsi="仿宋" w:hint="eastAsia"/>
          <w:sz w:val="28"/>
        </w:rPr>
        <w:t>鞋提出</w:t>
      </w:r>
      <w:proofErr w:type="gramEnd"/>
      <w:r w:rsidRPr="00CC29BE">
        <w:rPr>
          <w:rFonts w:ascii="仿宋" w:eastAsia="仿宋" w:hAnsi="仿宋" w:hint="eastAsia"/>
          <w:sz w:val="28"/>
        </w:rPr>
        <w:t>采购申请</w:t>
      </w:r>
      <w:r>
        <w:rPr>
          <w:rFonts w:ascii="仿宋" w:eastAsia="仿宋" w:hAnsi="仿宋" w:hint="eastAsia"/>
          <w:sz w:val="28"/>
        </w:rPr>
        <w:t>，需求单位：上海机场中航佳美航空食品有限公司，交付地址：</w:t>
      </w:r>
      <w:r w:rsidRPr="008138FD">
        <w:rPr>
          <w:rFonts w:ascii="仿宋" w:eastAsia="仿宋" w:hAnsi="仿宋" w:hint="eastAsia"/>
          <w:sz w:val="28"/>
        </w:rPr>
        <w:t>包含但不限于需求方营业地，及其他指定交付地址，</w:t>
      </w:r>
      <w:r>
        <w:rPr>
          <w:rFonts w:ascii="仿宋" w:eastAsia="仿宋" w:hAnsi="仿宋" w:hint="eastAsia"/>
          <w:sz w:val="28"/>
        </w:rPr>
        <w:t>具体交货地址以每批次订购单为准</w:t>
      </w:r>
      <w:r w:rsidRPr="00CC29BE">
        <w:rPr>
          <w:rFonts w:ascii="仿宋" w:eastAsia="仿宋" w:hAnsi="仿宋" w:hint="eastAsia"/>
          <w:sz w:val="28"/>
        </w:rPr>
        <w:t>。</w:t>
      </w:r>
    </w:p>
    <w:p w14:paraId="6ED778D0" w14:textId="77777777" w:rsidR="00260583" w:rsidRPr="003017F3" w:rsidRDefault="00260583" w:rsidP="00260583">
      <w:pPr>
        <w:numPr>
          <w:ilvl w:val="0"/>
          <w:numId w:val="1"/>
        </w:numPr>
        <w:tabs>
          <w:tab w:val="left" w:pos="426"/>
        </w:tabs>
        <w:spacing w:beforeLines="50" w:before="156" w:line="360" w:lineRule="auto"/>
        <w:ind w:rightChars="426" w:right="895"/>
        <w:contextualSpacing/>
        <w:rPr>
          <w:rFonts w:ascii="仿宋" w:eastAsia="仿宋" w:hAnsi="仿宋"/>
          <w:sz w:val="28"/>
        </w:rPr>
      </w:pPr>
      <w:r w:rsidRPr="003017F3">
        <w:rPr>
          <w:rFonts w:ascii="仿宋" w:eastAsia="仿宋" w:hAnsi="仿宋" w:hint="eastAsia"/>
          <w:sz w:val="28"/>
        </w:rPr>
        <w:t>此项目自公示之日起直至签订购销合同，总预计历时小于等于9</w:t>
      </w:r>
      <w:r w:rsidRPr="003017F3">
        <w:rPr>
          <w:rFonts w:ascii="仿宋" w:eastAsia="仿宋" w:hAnsi="仿宋"/>
          <w:sz w:val="28"/>
        </w:rPr>
        <w:t>0</w:t>
      </w:r>
      <w:r w:rsidRPr="003017F3">
        <w:rPr>
          <w:rFonts w:ascii="仿宋" w:eastAsia="仿宋" w:hAnsi="仿宋" w:hint="eastAsia"/>
          <w:sz w:val="28"/>
        </w:rPr>
        <w:t>天。供应商自收到公示信息后可先进行报名</w:t>
      </w:r>
      <w:r>
        <w:rPr>
          <w:rFonts w:ascii="仿宋" w:eastAsia="仿宋" w:hAnsi="仿宋" w:hint="eastAsia"/>
          <w:sz w:val="28"/>
        </w:rPr>
        <w:t>、</w:t>
      </w:r>
      <w:r w:rsidRPr="003017F3">
        <w:rPr>
          <w:rFonts w:ascii="仿宋" w:eastAsia="仿宋" w:hAnsi="仿宋" w:hint="eastAsia"/>
          <w:sz w:val="28"/>
        </w:rPr>
        <w:t>并提供符合本采购需求第</w:t>
      </w:r>
      <w:r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/>
          <w:sz w:val="28"/>
        </w:rPr>
        <w:t>0</w:t>
      </w:r>
      <w:r w:rsidRPr="003017F3">
        <w:rPr>
          <w:rFonts w:ascii="仿宋" w:eastAsia="仿宋" w:hAnsi="仿宋" w:hint="eastAsia"/>
          <w:sz w:val="28"/>
        </w:rPr>
        <w:t>条内容的相关产品品牌型号名录并选择</w:t>
      </w:r>
      <w:r>
        <w:rPr>
          <w:rFonts w:ascii="仿宋" w:eastAsia="仿宋" w:hAnsi="仿宋" w:hint="eastAsia"/>
          <w:sz w:val="28"/>
        </w:rPr>
        <w:t>可以满足的</w:t>
      </w:r>
      <w:r w:rsidRPr="003017F3">
        <w:rPr>
          <w:rFonts w:ascii="仿宋" w:eastAsia="仿宋" w:hAnsi="仿宋" w:hint="eastAsia"/>
          <w:sz w:val="28"/>
        </w:rPr>
        <w:t>产品进行试样，</w:t>
      </w:r>
      <w:r>
        <w:rPr>
          <w:rFonts w:ascii="仿宋" w:eastAsia="仿宋" w:hAnsi="仿宋" w:hint="eastAsia"/>
          <w:sz w:val="28"/>
        </w:rPr>
        <w:t>可以提供多种型号产品（一般不超过3种（含），并将提供的产品纳入报价内，如提供了3中产品，报价单就需要对这3种产品逐一报价）。试样期限自收到样品后的6</w:t>
      </w:r>
      <w:r>
        <w:rPr>
          <w:rFonts w:ascii="仿宋" w:eastAsia="仿宋" w:hAnsi="仿宋"/>
          <w:sz w:val="28"/>
        </w:rPr>
        <w:t>0</w:t>
      </w:r>
      <w:r>
        <w:rPr>
          <w:rFonts w:ascii="仿宋" w:eastAsia="仿宋" w:hAnsi="仿宋" w:hint="eastAsia"/>
          <w:sz w:val="28"/>
        </w:rPr>
        <w:t>天（含）内。</w:t>
      </w:r>
    </w:p>
    <w:p w14:paraId="5B42AF88" w14:textId="77777777" w:rsidR="00260583" w:rsidRDefault="00260583" w:rsidP="00260583">
      <w:pPr>
        <w:numPr>
          <w:ilvl w:val="0"/>
          <w:numId w:val="1"/>
        </w:numPr>
        <w:tabs>
          <w:tab w:val="left" w:pos="426"/>
        </w:tabs>
        <w:spacing w:beforeLines="50" w:before="156" w:line="360" w:lineRule="auto"/>
        <w:ind w:rightChars="426" w:right="895"/>
        <w:contextualSpacing/>
        <w:rPr>
          <w:rFonts w:ascii="仿宋" w:eastAsia="仿宋" w:hAnsi="仿宋"/>
          <w:sz w:val="28"/>
        </w:rPr>
      </w:pPr>
      <w:r w:rsidRPr="003017F3">
        <w:rPr>
          <w:rFonts w:ascii="仿宋" w:eastAsia="仿宋" w:hAnsi="仿宋" w:hint="eastAsia"/>
          <w:sz w:val="28"/>
        </w:rPr>
        <w:t>组织</w:t>
      </w:r>
      <w:r>
        <w:rPr>
          <w:rFonts w:ascii="仿宋" w:eastAsia="仿宋" w:hAnsi="仿宋" w:hint="eastAsia"/>
          <w:sz w:val="28"/>
        </w:rPr>
        <w:t>评审</w:t>
      </w:r>
      <w:r w:rsidRPr="003017F3">
        <w:rPr>
          <w:rFonts w:ascii="仿宋" w:eastAsia="仿宋" w:hAnsi="仿宋" w:hint="eastAsia"/>
          <w:sz w:val="28"/>
        </w:rPr>
        <w:t>前，</w:t>
      </w:r>
      <w:r>
        <w:rPr>
          <w:rFonts w:ascii="仿宋" w:eastAsia="仿宋" w:hAnsi="仿宋" w:hint="eastAsia"/>
          <w:sz w:val="28"/>
        </w:rPr>
        <w:t>在</w:t>
      </w:r>
      <w:r w:rsidRPr="003017F3">
        <w:rPr>
          <w:rFonts w:ascii="仿宋" w:eastAsia="仿宋" w:hAnsi="仿宋" w:hint="eastAsia"/>
          <w:sz w:val="28"/>
        </w:rPr>
        <w:t>采购需求方确定</w:t>
      </w:r>
      <w:r w:rsidRPr="005617F1">
        <w:rPr>
          <w:rFonts w:ascii="仿宋" w:eastAsia="仿宋" w:hAnsi="仿宋" w:hint="eastAsia"/>
          <w:color w:val="000000"/>
          <w:sz w:val="28"/>
        </w:rPr>
        <w:t>的合格</w:t>
      </w:r>
      <w:r w:rsidRPr="003017F3">
        <w:rPr>
          <w:rFonts w:ascii="仿宋" w:eastAsia="仿宋" w:hAnsi="仿宋" w:hint="eastAsia"/>
          <w:sz w:val="28"/>
        </w:rPr>
        <w:t>样品</w:t>
      </w:r>
      <w:r>
        <w:rPr>
          <w:rFonts w:ascii="仿宋" w:eastAsia="仿宋" w:hAnsi="仿宋" w:hint="eastAsia"/>
          <w:sz w:val="28"/>
        </w:rPr>
        <w:t>内，</w:t>
      </w:r>
      <w:r w:rsidRPr="003017F3">
        <w:rPr>
          <w:rFonts w:ascii="仿宋" w:eastAsia="仿宋" w:hAnsi="仿宋" w:hint="eastAsia"/>
          <w:sz w:val="28"/>
        </w:rPr>
        <w:t>进行评审</w:t>
      </w:r>
      <w:r>
        <w:rPr>
          <w:rFonts w:ascii="仿宋" w:eastAsia="仿宋" w:hAnsi="仿宋" w:hint="eastAsia"/>
          <w:sz w:val="28"/>
        </w:rPr>
        <w:t>，并确认</w:t>
      </w:r>
      <w:r w:rsidRPr="003017F3">
        <w:rPr>
          <w:rFonts w:ascii="仿宋" w:eastAsia="仿宋" w:hAnsi="仿宋" w:hint="eastAsia"/>
          <w:sz w:val="28"/>
        </w:rPr>
        <w:t>出最终中选方。</w:t>
      </w:r>
    </w:p>
    <w:p w14:paraId="2854EADF" w14:textId="77777777" w:rsidR="00260583" w:rsidRPr="003017F3" w:rsidRDefault="00260583" w:rsidP="00260583">
      <w:pPr>
        <w:numPr>
          <w:ilvl w:val="0"/>
          <w:numId w:val="1"/>
        </w:numPr>
        <w:tabs>
          <w:tab w:val="left" w:pos="426"/>
        </w:tabs>
        <w:spacing w:beforeLines="50" w:before="156" w:line="360" w:lineRule="auto"/>
        <w:ind w:rightChars="426" w:right="895"/>
        <w:contextualSpacing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即，在通过试样的样品中，确认最低价。</w:t>
      </w:r>
    </w:p>
    <w:p w14:paraId="5CC32728" w14:textId="77777777" w:rsidR="00260583" w:rsidRPr="003017F3" w:rsidRDefault="00260583" w:rsidP="00260583">
      <w:pPr>
        <w:numPr>
          <w:ilvl w:val="0"/>
          <w:numId w:val="1"/>
        </w:numPr>
        <w:tabs>
          <w:tab w:val="left" w:pos="426"/>
        </w:tabs>
        <w:spacing w:beforeLines="50" w:before="156" w:line="360" w:lineRule="auto"/>
        <w:ind w:rightChars="426" w:right="895"/>
        <w:contextualSpacing/>
        <w:rPr>
          <w:rFonts w:ascii="仿宋" w:eastAsia="仿宋" w:hAnsi="仿宋"/>
          <w:sz w:val="28"/>
        </w:rPr>
      </w:pPr>
      <w:r w:rsidRPr="003017F3">
        <w:rPr>
          <w:rFonts w:ascii="仿宋" w:eastAsia="仿宋" w:hAnsi="仿宋" w:hint="eastAsia"/>
          <w:sz w:val="28"/>
        </w:rPr>
        <w:t>本单位无年采购最低数量标准，预估年需求量总计1</w:t>
      </w:r>
      <w:r w:rsidRPr="003017F3">
        <w:rPr>
          <w:rFonts w:ascii="仿宋" w:eastAsia="仿宋" w:hAnsi="仿宋"/>
          <w:sz w:val="28"/>
        </w:rPr>
        <w:t>300</w:t>
      </w:r>
      <w:r w:rsidRPr="003017F3">
        <w:rPr>
          <w:rFonts w:ascii="仿宋" w:eastAsia="仿宋" w:hAnsi="仿宋" w:hint="eastAsia"/>
          <w:sz w:val="28"/>
        </w:rPr>
        <w:t>双</w:t>
      </w:r>
      <w:r w:rsidRPr="003017F3">
        <w:rPr>
          <w:rFonts w:ascii="仿宋" w:eastAsia="仿宋" w:hAnsi="仿宋" w:hint="eastAsia"/>
          <w:sz w:val="28"/>
        </w:rPr>
        <w:lastRenderedPageBreak/>
        <w:t>左右，年采购金额原则上不得高于1</w:t>
      </w:r>
      <w:r w:rsidRPr="003017F3">
        <w:rPr>
          <w:rFonts w:ascii="仿宋" w:eastAsia="仿宋" w:hAnsi="仿宋"/>
          <w:sz w:val="28"/>
        </w:rPr>
        <w:t>2.35</w:t>
      </w:r>
      <w:r w:rsidRPr="003017F3">
        <w:rPr>
          <w:rFonts w:ascii="仿宋" w:eastAsia="仿宋" w:hAnsi="仿宋" w:hint="eastAsia"/>
          <w:sz w:val="28"/>
        </w:rPr>
        <w:t>万元。受公司业务影响，实际需求量以订购单为准。合同期限3年，在3年合同期内原则上不予变更报价，确需变更报价的，需双方友好协商后确定，协商失败按原报价采购至本期合同结束。</w:t>
      </w:r>
    </w:p>
    <w:p w14:paraId="45C20192" w14:textId="77777777" w:rsidR="00260583" w:rsidRPr="005639E6" w:rsidRDefault="00260583" w:rsidP="00260583">
      <w:pPr>
        <w:numPr>
          <w:ilvl w:val="0"/>
          <w:numId w:val="1"/>
        </w:numPr>
        <w:tabs>
          <w:tab w:val="left" w:pos="426"/>
        </w:tabs>
        <w:spacing w:beforeLines="50" w:before="156" w:line="360" w:lineRule="auto"/>
        <w:ind w:rightChars="426" w:right="895"/>
        <w:contextualSpacing/>
        <w:rPr>
          <w:rFonts w:ascii="仿宋" w:eastAsia="仿宋" w:hAnsi="仿宋"/>
          <w:sz w:val="28"/>
        </w:rPr>
      </w:pPr>
      <w:r w:rsidRPr="003017F3">
        <w:rPr>
          <w:rFonts w:ascii="仿宋" w:eastAsia="仿宋" w:hAnsi="仿宋" w:hint="eastAsia"/>
          <w:sz w:val="28"/>
        </w:rPr>
        <w:t>供应商应具有独立法人资格，且营业范围应包含生产或者销售安全防护</w:t>
      </w:r>
      <w:r>
        <w:rPr>
          <w:rFonts w:ascii="仿宋" w:eastAsia="仿宋" w:hAnsi="仿宋" w:hint="eastAsia"/>
          <w:sz w:val="28"/>
        </w:rPr>
        <w:t>设备（包括但不仅限于功能性防护安全鞋），供应商应具有自有品牌或代理品牌功能性防护安全鞋的生产、销售以及售后自主权或</w:t>
      </w:r>
      <w:r w:rsidRPr="005639E6">
        <w:rPr>
          <w:rFonts w:ascii="仿宋" w:eastAsia="仿宋" w:hAnsi="仿宋" w:hint="eastAsia"/>
          <w:sz w:val="28"/>
        </w:rPr>
        <w:t>代理权。</w:t>
      </w:r>
    </w:p>
    <w:p w14:paraId="3EC3284A" w14:textId="77777777" w:rsidR="00260583" w:rsidRPr="0027284B" w:rsidRDefault="00260583" w:rsidP="00260583">
      <w:pPr>
        <w:numPr>
          <w:ilvl w:val="0"/>
          <w:numId w:val="1"/>
        </w:numPr>
        <w:tabs>
          <w:tab w:val="left" w:pos="426"/>
        </w:tabs>
        <w:spacing w:beforeLines="50" w:before="156" w:line="360" w:lineRule="auto"/>
        <w:ind w:rightChars="426" w:right="895"/>
        <w:contextualSpacing/>
        <w:rPr>
          <w:rFonts w:ascii="仿宋" w:eastAsia="仿宋" w:hAnsi="仿宋"/>
          <w:sz w:val="28"/>
        </w:rPr>
      </w:pPr>
      <w:r w:rsidRPr="0027284B">
        <w:rPr>
          <w:rFonts w:ascii="仿宋" w:eastAsia="仿宋" w:hAnsi="仿宋" w:hint="eastAsia"/>
          <w:sz w:val="28"/>
        </w:rPr>
        <w:t>供应商</w:t>
      </w:r>
      <w:r>
        <w:rPr>
          <w:rFonts w:ascii="仿宋" w:eastAsia="仿宋" w:hAnsi="仿宋" w:hint="eastAsia"/>
          <w:sz w:val="28"/>
        </w:rPr>
        <w:t>在参与采购过程时除了需要提供采购文件中所要求的竞购相关材料（包括但不仅限于：公司相关资质证书、营业执照、行业认证资格、报价产品相关检测报告等），也需要提供本公司集团所要求的供应商申请进入集团内部供应</w:t>
      </w:r>
      <w:proofErr w:type="gramStart"/>
      <w:r>
        <w:rPr>
          <w:rFonts w:ascii="仿宋" w:eastAsia="仿宋" w:hAnsi="仿宋" w:hint="eastAsia"/>
          <w:sz w:val="28"/>
        </w:rPr>
        <w:t>商库所</w:t>
      </w:r>
      <w:proofErr w:type="gramEnd"/>
      <w:r>
        <w:rPr>
          <w:rFonts w:ascii="仿宋" w:eastAsia="仿宋" w:hAnsi="仿宋" w:hint="eastAsia"/>
          <w:sz w:val="28"/>
        </w:rPr>
        <w:t>必须的材料，具体文件明细按集团内部规章要求予以提供</w:t>
      </w:r>
      <w:r w:rsidRPr="0027284B">
        <w:rPr>
          <w:rFonts w:ascii="仿宋" w:eastAsia="仿宋" w:hAnsi="仿宋" w:hint="eastAsia"/>
          <w:sz w:val="28"/>
        </w:rPr>
        <w:t>。</w:t>
      </w:r>
    </w:p>
    <w:p w14:paraId="5FED6816" w14:textId="77777777" w:rsidR="00260583" w:rsidRPr="0027284B" w:rsidRDefault="00260583" w:rsidP="00260583">
      <w:pPr>
        <w:numPr>
          <w:ilvl w:val="0"/>
          <w:numId w:val="1"/>
        </w:numPr>
        <w:tabs>
          <w:tab w:val="left" w:pos="426"/>
        </w:tabs>
        <w:spacing w:beforeLines="50" w:before="156" w:line="360" w:lineRule="auto"/>
        <w:ind w:rightChars="426" w:right="895"/>
        <w:contextualSpacing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供应商需对其销售给本公司的安全鞋等防护产品提供售前、售中、售后服务</w:t>
      </w:r>
      <w:r w:rsidRPr="0027284B">
        <w:rPr>
          <w:rFonts w:ascii="仿宋" w:eastAsia="仿宋" w:hAnsi="仿宋" w:hint="eastAsia"/>
          <w:sz w:val="28"/>
        </w:rPr>
        <w:t>。</w:t>
      </w:r>
      <w:r>
        <w:rPr>
          <w:rFonts w:ascii="仿宋" w:eastAsia="仿宋" w:hAnsi="仿宋" w:hint="eastAsia"/>
          <w:sz w:val="28"/>
        </w:rPr>
        <w:t>售前：需提供本公司要求的型号产品试样，并</w:t>
      </w:r>
      <w:proofErr w:type="gramStart"/>
      <w:r>
        <w:rPr>
          <w:rFonts w:ascii="仿宋" w:eastAsia="仿宋" w:hAnsi="仿宋" w:hint="eastAsia"/>
          <w:sz w:val="28"/>
        </w:rPr>
        <w:t>做相关</w:t>
      </w:r>
      <w:proofErr w:type="gramEnd"/>
      <w:r>
        <w:rPr>
          <w:rFonts w:ascii="仿宋" w:eastAsia="仿宋" w:hAnsi="仿宋" w:hint="eastAsia"/>
          <w:sz w:val="28"/>
        </w:rPr>
        <w:t>产品功能调整；售中（一般为交货日期</w:t>
      </w:r>
      <w:r>
        <w:rPr>
          <w:rFonts w:ascii="仿宋" w:eastAsia="仿宋" w:hAnsi="仿宋"/>
          <w:sz w:val="28"/>
        </w:rPr>
        <w:t>90</w:t>
      </w:r>
      <w:r>
        <w:rPr>
          <w:rFonts w:ascii="仿宋" w:eastAsia="仿宋" w:hAnsi="仿宋" w:hint="eastAsia"/>
          <w:sz w:val="28"/>
        </w:rPr>
        <w:t>日内）：对于产品在日常使用中所产生的脱胶、漏水、断底等双方认定为质量问题的产品进行无条件更换。售后：超过售中规定期段，发生售中所描述的产品所产生的问题，经双方友好协商后对于下一次采购的产品做产品更新，以</w:t>
      </w:r>
      <w:r>
        <w:rPr>
          <w:rFonts w:ascii="仿宋" w:eastAsia="仿宋" w:hAnsi="仿宋" w:hint="eastAsia"/>
          <w:sz w:val="28"/>
        </w:rPr>
        <w:lastRenderedPageBreak/>
        <w:t>延长产品使用寿命。</w:t>
      </w:r>
    </w:p>
    <w:p w14:paraId="31BEFF97" w14:textId="77777777" w:rsidR="00260583" w:rsidRPr="0027284B" w:rsidRDefault="00260583" w:rsidP="00260583">
      <w:pPr>
        <w:numPr>
          <w:ilvl w:val="0"/>
          <w:numId w:val="1"/>
        </w:numPr>
        <w:tabs>
          <w:tab w:val="left" w:pos="426"/>
        </w:tabs>
        <w:spacing w:beforeLines="50" w:before="156" w:line="360" w:lineRule="auto"/>
        <w:ind w:rightChars="426" w:right="895"/>
        <w:contextualSpacing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供应商所提供的安全鞋</w:t>
      </w:r>
      <w:proofErr w:type="gramStart"/>
      <w:r>
        <w:rPr>
          <w:rFonts w:ascii="仿宋" w:eastAsia="仿宋" w:hAnsi="仿宋" w:hint="eastAsia"/>
          <w:sz w:val="28"/>
        </w:rPr>
        <w:t>产品月投诉</w:t>
      </w:r>
      <w:proofErr w:type="gramEnd"/>
      <w:r>
        <w:rPr>
          <w:rFonts w:ascii="仿宋" w:eastAsia="仿宋" w:hAnsi="仿宋" w:hint="eastAsia"/>
          <w:sz w:val="28"/>
        </w:rPr>
        <w:t>量超过</w:t>
      </w:r>
      <w:r>
        <w:rPr>
          <w:rFonts w:ascii="仿宋" w:eastAsia="仿宋" w:hAnsi="仿宋"/>
          <w:sz w:val="28"/>
        </w:rPr>
        <w:t>10</w:t>
      </w:r>
      <w:r>
        <w:rPr>
          <w:rFonts w:ascii="仿宋" w:eastAsia="仿宋" w:hAnsi="仿宋" w:hint="eastAsia"/>
          <w:sz w:val="28"/>
        </w:rPr>
        <w:t>起，包括但不仅限于：滑到、</w:t>
      </w:r>
      <w:proofErr w:type="gramStart"/>
      <w:r>
        <w:rPr>
          <w:rFonts w:ascii="仿宋" w:eastAsia="仿宋" w:hAnsi="仿宋" w:hint="eastAsia"/>
          <w:sz w:val="28"/>
        </w:rPr>
        <w:t>防护板未起作用</w:t>
      </w:r>
      <w:proofErr w:type="gramEnd"/>
      <w:r>
        <w:rPr>
          <w:rFonts w:ascii="仿宋" w:eastAsia="仿宋" w:hAnsi="仿宋" w:hint="eastAsia"/>
          <w:sz w:val="28"/>
        </w:rPr>
        <w:t>而导致员工脚部受伤、绝缘效果不佳等未符合公司要求的产品功能的，本公司有权告知供应商整改，整改期为3</w:t>
      </w:r>
      <w:r>
        <w:rPr>
          <w:rFonts w:ascii="仿宋" w:eastAsia="仿宋" w:hAnsi="仿宋"/>
          <w:sz w:val="28"/>
        </w:rPr>
        <w:t>0</w:t>
      </w:r>
      <w:r>
        <w:rPr>
          <w:rFonts w:ascii="仿宋" w:eastAsia="仿宋" w:hAnsi="仿宋" w:hint="eastAsia"/>
          <w:sz w:val="28"/>
        </w:rPr>
        <w:t>天，3</w:t>
      </w:r>
      <w:r>
        <w:rPr>
          <w:rFonts w:ascii="仿宋" w:eastAsia="仿宋" w:hAnsi="仿宋"/>
          <w:sz w:val="28"/>
        </w:rPr>
        <w:t>0</w:t>
      </w:r>
      <w:proofErr w:type="gramStart"/>
      <w:r>
        <w:rPr>
          <w:rFonts w:ascii="仿宋" w:eastAsia="仿宋" w:hAnsi="仿宋" w:hint="eastAsia"/>
          <w:sz w:val="28"/>
        </w:rPr>
        <w:t>天后未</w:t>
      </w:r>
      <w:proofErr w:type="gramEnd"/>
      <w:r>
        <w:rPr>
          <w:rFonts w:ascii="仿宋" w:eastAsia="仿宋" w:hAnsi="仿宋" w:hint="eastAsia"/>
          <w:sz w:val="28"/>
        </w:rPr>
        <w:t>改善的本公司有权无条件解除采购合同</w:t>
      </w:r>
      <w:r w:rsidRPr="0027284B">
        <w:rPr>
          <w:rFonts w:ascii="仿宋" w:eastAsia="仿宋" w:hAnsi="仿宋" w:hint="eastAsia"/>
          <w:sz w:val="28"/>
        </w:rPr>
        <w:t>。</w:t>
      </w:r>
    </w:p>
    <w:p w14:paraId="07601767" w14:textId="77777777" w:rsidR="00260583" w:rsidRDefault="00260583" w:rsidP="00260583">
      <w:pPr>
        <w:numPr>
          <w:ilvl w:val="0"/>
          <w:numId w:val="1"/>
        </w:numPr>
        <w:tabs>
          <w:tab w:val="left" w:pos="426"/>
        </w:tabs>
        <w:spacing w:beforeLines="50" w:before="156" w:line="360" w:lineRule="auto"/>
        <w:ind w:rightChars="426" w:right="895"/>
        <w:contextualSpacing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项目所需鞋码范围：女士中国码：3</w:t>
      </w:r>
      <w:r>
        <w:rPr>
          <w:rFonts w:ascii="仿宋" w:eastAsia="仿宋" w:hAnsi="仿宋"/>
          <w:sz w:val="28"/>
        </w:rPr>
        <w:t>4-38</w:t>
      </w:r>
      <w:r>
        <w:rPr>
          <w:rFonts w:ascii="仿宋" w:eastAsia="仿宋" w:hAnsi="仿宋" w:hint="eastAsia"/>
          <w:sz w:val="28"/>
        </w:rPr>
        <w:t>，男士中国码：3</w:t>
      </w:r>
      <w:r>
        <w:rPr>
          <w:rFonts w:ascii="仿宋" w:eastAsia="仿宋" w:hAnsi="仿宋"/>
          <w:sz w:val="28"/>
        </w:rPr>
        <w:t>9-46</w:t>
      </w:r>
      <w:r>
        <w:rPr>
          <w:rFonts w:ascii="仿宋" w:eastAsia="仿宋" w:hAnsi="仿宋" w:hint="eastAsia"/>
          <w:sz w:val="28"/>
        </w:rPr>
        <w:t>；颜色材质要求：黑色轧花牛皮；类型：低帮。安全</w:t>
      </w:r>
      <w:proofErr w:type="gramStart"/>
      <w:r>
        <w:rPr>
          <w:rFonts w:ascii="仿宋" w:eastAsia="仿宋" w:hAnsi="仿宋" w:hint="eastAsia"/>
          <w:sz w:val="28"/>
        </w:rPr>
        <w:t>鞋功能</w:t>
      </w:r>
      <w:proofErr w:type="gramEnd"/>
      <w:r>
        <w:rPr>
          <w:rFonts w:ascii="仿宋" w:eastAsia="仿宋" w:hAnsi="仿宋" w:hint="eastAsia"/>
          <w:sz w:val="28"/>
        </w:rPr>
        <w:t>包括但不仅限于以下功能，功能要求按照高到底排序：防滑、防砸、耐油、绝缘6</w:t>
      </w:r>
      <w:r>
        <w:rPr>
          <w:rFonts w:ascii="仿宋" w:eastAsia="仿宋" w:hAnsi="仿宋"/>
          <w:sz w:val="28"/>
        </w:rPr>
        <w:t>KV</w:t>
      </w:r>
      <w:r>
        <w:rPr>
          <w:rFonts w:ascii="仿宋" w:eastAsia="仿宋" w:hAnsi="仿宋" w:hint="eastAsia"/>
          <w:sz w:val="28"/>
        </w:rPr>
        <w:t>、耐弱酸碱、耐高温、防水、舒适、轻便、透气等。安全鞋</w:t>
      </w:r>
      <w:proofErr w:type="gramStart"/>
      <w:r>
        <w:rPr>
          <w:rFonts w:ascii="仿宋" w:eastAsia="仿宋" w:hAnsi="仿宋" w:hint="eastAsia"/>
          <w:sz w:val="28"/>
        </w:rPr>
        <w:t>/靴符合</w:t>
      </w:r>
      <w:proofErr w:type="gramEnd"/>
      <w:r>
        <w:rPr>
          <w:rFonts w:ascii="仿宋" w:eastAsia="仿宋" w:hAnsi="仿宋" w:hint="eastAsia"/>
          <w:sz w:val="28"/>
        </w:rPr>
        <w:t>【</w:t>
      </w:r>
      <w:r>
        <w:rPr>
          <w:rFonts w:ascii="仿宋" w:eastAsia="仿宋" w:hAnsi="仿宋"/>
          <w:sz w:val="28"/>
        </w:rPr>
        <w:t>GB21148-2007</w:t>
      </w:r>
      <w:r>
        <w:rPr>
          <w:rFonts w:ascii="仿宋" w:eastAsia="仿宋" w:hAnsi="仿宋" w:hint="eastAsia"/>
          <w:sz w:val="28"/>
        </w:rPr>
        <w:t>标准】；绝缘鞋</w:t>
      </w:r>
      <w:proofErr w:type="gramStart"/>
      <w:r>
        <w:rPr>
          <w:rFonts w:ascii="仿宋" w:eastAsia="仿宋" w:hAnsi="仿宋" w:hint="eastAsia"/>
          <w:sz w:val="28"/>
        </w:rPr>
        <w:t>/靴符合</w:t>
      </w:r>
      <w:proofErr w:type="gramEnd"/>
      <w:r>
        <w:rPr>
          <w:rFonts w:ascii="仿宋" w:eastAsia="仿宋" w:hAnsi="仿宋" w:hint="eastAsia"/>
          <w:sz w:val="28"/>
        </w:rPr>
        <w:t>【G</w:t>
      </w:r>
      <w:r>
        <w:rPr>
          <w:rFonts w:ascii="仿宋" w:eastAsia="仿宋" w:hAnsi="仿宋"/>
          <w:sz w:val="28"/>
        </w:rPr>
        <w:t>B12011-2009</w:t>
      </w:r>
      <w:r>
        <w:rPr>
          <w:rFonts w:ascii="仿宋" w:eastAsia="仿宋" w:hAnsi="仿宋" w:hint="eastAsia"/>
          <w:sz w:val="28"/>
        </w:rPr>
        <w:t>标准】；耐酸</w:t>
      </w:r>
      <w:proofErr w:type="gramStart"/>
      <w:r>
        <w:rPr>
          <w:rFonts w:ascii="仿宋" w:eastAsia="仿宋" w:hAnsi="仿宋" w:hint="eastAsia"/>
          <w:sz w:val="28"/>
        </w:rPr>
        <w:t>碱符合</w:t>
      </w:r>
      <w:proofErr w:type="gramEnd"/>
      <w:r>
        <w:rPr>
          <w:rFonts w:ascii="仿宋" w:eastAsia="仿宋" w:hAnsi="仿宋" w:hint="eastAsia"/>
          <w:sz w:val="28"/>
        </w:rPr>
        <w:t>【G</w:t>
      </w:r>
      <w:r>
        <w:rPr>
          <w:rFonts w:ascii="仿宋" w:eastAsia="仿宋" w:hAnsi="仿宋"/>
          <w:sz w:val="28"/>
        </w:rPr>
        <w:t>B12018-1989</w:t>
      </w:r>
      <w:r>
        <w:rPr>
          <w:rFonts w:ascii="仿宋" w:eastAsia="仿宋" w:hAnsi="仿宋" w:hint="eastAsia"/>
          <w:sz w:val="28"/>
        </w:rPr>
        <w:t>标准】</w:t>
      </w:r>
    </w:p>
    <w:p w14:paraId="0C6E9234" w14:textId="77777777" w:rsidR="00260583" w:rsidRDefault="00260583" w:rsidP="00260583">
      <w:pPr>
        <w:tabs>
          <w:tab w:val="left" w:pos="426"/>
        </w:tabs>
        <w:spacing w:beforeLines="50" w:before="156" w:line="360" w:lineRule="auto"/>
        <w:ind w:rightChars="426" w:right="895"/>
        <w:contextualSpacing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本公司现使用中的安全鞋为：</w:t>
      </w:r>
      <w:proofErr w:type="gramStart"/>
      <w:r>
        <w:rPr>
          <w:rFonts w:ascii="仿宋" w:eastAsia="仿宋" w:hAnsi="仿宋" w:hint="eastAsia"/>
          <w:sz w:val="28"/>
        </w:rPr>
        <w:t>盾王安全</w:t>
      </w:r>
      <w:proofErr w:type="gramEnd"/>
      <w:r>
        <w:rPr>
          <w:rFonts w:ascii="仿宋" w:eastAsia="仿宋" w:hAnsi="仿宋" w:hint="eastAsia"/>
          <w:sz w:val="28"/>
        </w:rPr>
        <w:t>鞋</w:t>
      </w:r>
      <w:r w:rsidRPr="0027284B">
        <w:rPr>
          <w:rFonts w:ascii="仿宋" w:eastAsia="仿宋" w:hAnsi="仿宋" w:hint="eastAsia"/>
          <w:sz w:val="28"/>
        </w:rPr>
        <w:t>。</w:t>
      </w:r>
      <w:r>
        <w:rPr>
          <w:rFonts w:ascii="仿宋" w:eastAsia="仿宋" w:hAnsi="仿宋" w:hint="eastAsia"/>
          <w:sz w:val="28"/>
        </w:rPr>
        <w:t>建议供应商提供此品牌或</w:t>
      </w:r>
      <w:proofErr w:type="gramStart"/>
      <w:r w:rsidRPr="00D10737">
        <w:rPr>
          <w:rFonts w:ascii="仿宋" w:eastAsia="仿宋" w:hAnsi="仿宋" w:hint="eastAsia"/>
          <w:sz w:val="28"/>
        </w:rPr>
        <w:t>同等以</w:t>
      </w:r>
      <w:proofErr w:type="gramEnd"/>
      <w:r w:rsidRPr="00D10737">
        <w:rPr>
          <w:rFonts w:ascii="仿宋" w:eastAsia="仿宋" w:hAnsi="仿宋" w:hint="eastAsia"/>
          <w:sz w:val="28"/>
        </w:rPr>
        <w:t>上档次其它品牌</w:t>
      </w:r>
      <w:r>
        <w:rPr>
          <w:rFonts w:ascii="仿宋" w:eastAsia="仿宋" w:hAnsi="仿宋" w:hint="eastAsia"/>
          <w:sz w:val="28"/>
        </w:rPr>
        <w:t>报价。</w:t>
      </w:r>
    </w:p>
    <w:p w14:paraId="08EB88D2" w14:textId="77777777" w:rsidR="00260583" w:rsidRPr="0027284B" w:rsidRDefault="00260583" w:rsidP="00260583">
      <w:pPr>
        <w:numPr>
          <w:ilvl w:val="0"/>
          <w:numId w:val="1"/>
        </w:numPr>
        <w:tabs>
          <w:tab w:val="left" w:pos="426"/>
        </w:tabs>
        <w:spacing w:beforeLines="50" w:before="156" w:line="360" w:lineRule="auto"/>
        <w:ind w:rightChars="426" w:right="895"/>
        <w:contextualSpacing/>
        <w:rPr>
          <w:rFonts w:ascii="仿宋" w:eastAsia="仿宋" w:hAnsi="仿宋"/>
          <w:sz w:val="28"/>
        </w:rPr>
      </w:pPr>
      <w:r w:rsidRPr="00A155BC">
        <w:rPr>
          <w:rFonts w:ascii="仿宋" w:eastAsia="仿宋" w:hAnsi="仿宋" w:hint="eastAsia"/>
          <w:sz w:val="28"/>
        </w:rPr>
        <w:t>本项目</w:t>
      </w:r>
      <w:r>
        <w:rPr>
          <w:rFonts w:ascii="仿宋" w:eastAsia="仿宋" w:hAnsi="仿宋" w:hint="eastAsia"/>
          <w:sz w:val="28"/>
        </w:rPr>
        <w:t>中选</w:t>
      </w:r>
      <w:r w:rsidRPr="00A155BC">
        <w:rPr>
          <w:rFonts w:ascii="仿宋" w:eastAsia="仿宋" w:hAnsi="仿宋" w:hint="eastAsia"/>
          <w:sz w:val="28"/>
        </w:rPr>
        <w:t>单位拿到</w:t>
      </w:r>
      <w:r>
        <w:rPr>
          <w:rFonts w:ascii="仿宋" w:eastAsia="仿宋" w:hAnsi="仿宋" w:hint="eastAsia"/>
          <w:sz w:val="28"/>
        </w:rPr>
        <w:t>中选</w:t>
      </w:r>
      <w:r w:rsidRPr="00A155BC">
        <w:rPr>
          <w:rFonts w:ascii="仿宋" w:eastAsia="仿宋" w:hAnsi="仿宋" w:hint="eastAsia"/>
          <w:sz w:val="28"/>
        </w:rPr>
        <w:t>通知书后</w:t>
      </w:r>
      <w:r>
        <w:rPr>
          <w:rFonts w:ascii="仿宋" w:eastAsia="仿宋" w:hAnsi="仿宋" w:hint="eastAsia"/>
          <w:sz w:val="28"/>
        </w:rPr>
        <w:t>5</w:t>
      </w:r>
      <w:r w:rsidRPr="00413F63">
        <w:rPr>
          <w:rFonts w:ascii="仿宋" w:eastAsia="仿宋" w:hAnsi="仿宋" w:hint="eastAsia"/>
          <w:sz w:val="28"/>
        </w:rPr>
        <w:t>个工作日内须</w:t>
      </w:r>
      <w:r w:rsidRPr="00A155BC">
        <w:rPr>
          <w:rFonts w:ascii="仿宋" w:eastAsia="仿宋" w:hAnsi="仿宋" w:hint="eastAsia"/>
          <w:sz w:val="28"/>
        </w:rPr>
        <w:t>提供</w:t>
      </w:r>
      <w:r>
        <w:rPr>
          <w:rFonts w:ascii="仿宋" w:eastAsia="仿宋" w:hAnsi="仿宋" w:hint="eastAsia"/>
          <w:sz w:val="28"/>
        </w:rPr>
        <w:t>报价</w:t>
      </w:r>
      <w:r w:rsidRPr="00A155BC">
        <w:rPr>
          <w:rFonts w:ascii="仿宋" w:eastAsia="仿宋" w:hAnsi="仿宋" w:hint="eastAsia"/>
          <w:sz w:val="28"/>
        </w:rPr>
        <w:t>文件要求的所有产品样品送至包含但不限于需求方营业地，及其他指定交付地址，具体以需求方届时发出的订单为准，</w:t>
      </w:r>
      <w:r>
        <w:rPr>
          <w:rFonts w:ascii="仿宋" w:eastAsia="仿宋" w:hAnsi="仿宋" w:hint="eastAsia"/>
          <w:sz w:val="28"/>
        </w:rPr>
        <w:t>交付当日由采购需求方进行确认</w:t>
      </w:r>
      <w:r w:rsidRPr="00A155BC">
        <w:rPr>
          <w:rFonts w:ascii="仿宋" w:eastAsia="仿宋" w:hAnsi="仿宋" w:hint="eastAsia"/>
          <w:sz w:val="28"/>
        </w:rPr>
        <w:t>，若</w:t>
      </w:r>
      <w:r>
        <w:rPr>
          <w:rFonts w:ascii="仿宋" w:eastAsia="仿宋" w:hAnsi="仿宋" w:hint="eastAsia"/>
          <w:sz w:val="28"/>
        </w:rPr>
        <w:t>提供</w:t>
      </w:r>
      <w:r w:rsidRPr="00A155BC">
        <w:rPr>
          <w:rFonts w:ascii="仿宋" w:eastAsia="仿宋" w:hAnsi="仿宋" w:hint="eastAsia"/>
          <w:sz w:val="28"/>
        </w:rPr>
        <w:t>样品与</w:t>
      </w:r>
      <w:r>
        <w:rPr>
          <w:rFonts w:ascii="仿宋" w:eastAsia="仿宋" w:hAnsi="仿宋" w:hint="eastAsia"/>
          <w:sz w:val="28"/>
        </w:rPr>
        <w:t>报价</w:t>
      </w:r>
      <w:r w:rsidRPr="00A155BC">
        <w:rPr>
          <w:rFonts w:ascii="仿宋" w:eastAsia="仿宋" w:hAnsi="仿宋" w:hint="eastAsia"/>
          <w:sz w:val="28"/>
        </w:rPr>
        <w:t>文件中所描述内容有不一致的，所有后果由</w:t>
      </w:r>
      <w:r>
        <w:rPr>
          <w:rFonts w:ascii="仿宋" w:eastAsia="仿宋" w:hAnsi="仿宋" w:hint="eastAsia"/>
          <w:sz w:val="28"/>
        </w:rPr>
        <w:t>中选人</w:t>
      </w:r>
      <w:r w:rsidRPr="00A155BC">
        <w:rPr>
          <w:rFonts w:ascii="仿宋" w:eastAsia="仿宋" w:hAnsi="仿宋" w:hint="eastAsia"/>
          <w:sz w:val="28"/>
        </w:rPr>
        <w:t>自行承担。</w:t>
      </w:r>
      <w:r>
        <w:rPr>
          <w:rFonts w:ascii="仿宋" w:eastAsia="仿宋" w:hAnsi="仿宋" w:hint="eastAsia"/>
          <w:sz w:val="28"/>
        </w:rPr>
        <w:t>采购需求方</w:t>
      </w:r>
      <w:r w:rsidRPr="00A155BC">
        <w:rPr>
          <w:rFonts w:ascii="仿宋" w:eastAsia="仿宋" w:hAnsi="仿宋" w:hint="eastAsia"/>
          <w:sz w:val="28"/>
        </w:rPr>
        <w:t>也有权取消中</w:t>
      </w:r>
      <w:r>
        <w:rPr>
          <w:rFonts w:ascii="仿宋" w:eastAsia="仿宋" w:hAnsi="仿宋" w:hint="eastAsia"/>
          <w:sz w:val="28"/>
        </w:rPr>
        <w:t>选</w:t>
      </w:r>
      <w:r w:rsidRPr="00A155BC">
        <w:rPr>
          <w:rFonts w:ascii="仿宋" w:eastAsia="仿宋" w:hAnsi="仿宋" w:hint="eastAsia"/>
          <w:sz w:val="28"/>
        </w:rPr>
        <w:t>人的中</w:t>
      </w:r>
      <w:r>
        <w:rPr>
          <w:rFonts w:ascii="仿宋" w:eastAsia="仿宋" w:hAnsi="仿宋" w:hint="eastAsia"/>
          <w:sz w:val="28"/>
        </w:rPr>
        <w:t>选</w:t>
      </w:r>
      <w:r w:rsidRPr="00A155BC">
        <w:rPr>
          <w:rFonts w:ascii="仿宋" w:eastAsia="仿宋" w:hAnsi="仿宋" w:hint="eastAsia"/>
          <w:sz w:val="28"/>
        </w:rPr>
        <w:t>资格。</w:t>
      </w:r>
    </w:p>
    <w:p w14:paraId="4EEC8F0B" w14:textId="77777777" w:rsidR="00260583" w:rsidRPr="001C5ED4" w:rsidRDefault="00260583" w:rsidP="00260583">
      <w:pPr>
        <w:numPr>
          <w:ilvl w:val="0"/>
          <w:numId w:val="1"/>
        </w:numPr>
        <w:tabs>
          <w:tab w:val="left" w:pos="426"/>
        </w:tabs>
        <w:spacing w:beforeLines="50" w:before="156" w:line="360" w:lineRule="auto"/>
        <w:ind w:rightChars="426" w:right="895"/>
        <w:contextualSpacing/>
        <w:rPr>
          <w:rFonts w:ascii="仿宋" w:eastAsia="仿宋" w:hAnsi="仿宋"/>
          <w:sz w:val="28"/>
        </w:rPr>
      </w:pPr>
      <w:r w:rsidRPr="0027284B">
        <w:rPr>
          <w:rFonts w:ascii="仿宋" w:eastAsia="仿宋" w:hAnsi="仿宋" w:hint="eastAsia"/>
          <w:sz w:val="28"/>
        </w:rPr>
        <w:t>中标供应商不得将本业务通过任何方式转包或者外包、分</w:t>
      </w:r>
      <w:r w:rsidRPr="0027284B">
        <w:rPr>
          <w:rFonts w:ascii="仿宋" w:eastAsia="仿宋" w:hAnsi="仿宋" w:hint="eastAsia"/>
          <w:sz w:val="28"/>
        </w:rPr>
        <w:lastRenderedPageBreak/>
        <w:t>包给其他公司，否则本公司有权利随时终止有效期内合同，并要求供应商承担相关的经济损失。</w:t>
      </w:r>
    </w:p>
    <w:p w14:paraId="64388005" w14:textId="77777777" w:rsidR="00260583" w:rsidRPr="00EB53D1" w:rsidRDefault="00260583" w:rsidP="00260583">
      <w:pPr>
        <w:tabs>
          <w:tab w:val="left" w:pos="9214"/>
        </w:tabs>
        <w:spacing w:beforeLines="50" w:before="156" w:line="360" w:lineRule="auto"/>
        <w:rPr>
          <w:rFonts w:ascii="仿宋" w:eastAsia="仿宋" w:hAnsi="仿宋"/>
          <w:bCs/>
          <w:sz w:val="28"/>
        </w:rPr>
      </w:pPr>
      <w:r>
        <w:rPr>
          <w:rFonts w:ascii="仿宋" w:eastAsia="仿宋" w:hAnsi="仿宋" w:hint="eastAsia"/>
          <w:bCs/>
          <w:sz w:val="28"/>
        </w:rPr>
        <w:t>二</w:t>
      </w:r>
      <w:r w:rsidRPr="00EB53D1">
        <w:rPr>
          <w:rFonts w:ascii="仿宋" w:eastAsia="仿宋" w:hAnsi="仿宋" w:hint="eastAsia"/>
          <w:bCs/>
          <w:sz w:val="28"/>
        </w:rPr>
        <w:t>、供应商资质要求</w:t>
      </w:r>
    </w:p>
    <w:p w14:paraId="669436A7" w14:textId="77777777" w:rsidR="00260583" w:rsidRPr="00EB53D1" w:rsidRDefault="00260583" w:rsidP="00260583">
      <w:pPr>
        <w:tabs>
          <w:tab w:val="left" w:pos="9214"/>
        </w:tabs>
        <w:spacing w:beforeLines="50" w:before="156" w:line="360" w:lineRule="auto"/>
        <w:ind w:leftChars="-206" w:left="-142" w:hangingChars="104" w:hanging="291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（1）</w:t>
      </w:r>
      <w:r w:rsidRPr="00EB53D1">
        <w:rPr>
          <w:rFonts w:ascii="仿宋" w:eastAsia="仿宋" w:hAnsi="仿宋"/>
          <w:sz w:val="28"/>
        </w:rPr>
        <w:t>、</w:t>
      </w:r>
      <w:r w:rsidRPr="00EB53D1">
        <w:rPr>
          <w:rFonts w:ascii="仿宋" w:eastAsia="仿宋" w:hAnsi="仿宋" w:hint="eastAsia"/>
          <w:sz w:val="28"/>
        </w:rPr>
        <w:t>具有</w:t>
      </w:r>
      <w:r w:rsidRPr="00EB53D1">
        <w:rPr>
          <w:rFonts w:ascii="仿宋" w:eastAsia="仿宋" w:hAnsi="仿宋"/>
          <w:sz w:val="28"/>
        </w:rPr>
        <w:t>独立法人或其他组织；</w:t>
      </w:r>
    </w:p>
    <w:p w14:paraId="5F0181A7" w14:textId="77777777" w:rsidR="00260583" w:rsidRPr="00EB53D1" w:rsidRDefault="00260583" w:rsidP="00260583">
      <w:pPr>
        <w:spacing w:beforeLines="50" w:before="156" w:line="360" w:lineRule="auto"/>
        <w:ind w:leftChars="-202" w:left="-424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</w:t>
      </w:r>
      <w:r w:rsidRPr="00EB53D1">
        <w:rPr>
          <w:rFonts w:ascii="仿宋" w:eastAsia="仿宋" w:hAnsi="仿宋"/>
          <w:sz w:val="28"/>
        </w:rPr>
        <w:t>2</w:t>
      </w:r>
      <w:r>
        <w:rPr>
          <w:rFonts w:ascii="仿宋" w:eastAsia="仿宋" w:hAnsi="仿宋" w:hint="eastAsia"/>
          <w:sz w:val="28"/>
        </w:rPr>
        <w:t>）</w:t>
      </w:r>
      <w:r w:rsidRPr="00EB53D1">
        <w:rPr>
          <w:rFonts w:ascii="仿宋" w:eastAsia="仿宋" w:hAnsi="仿宋"/>
          <w:sz w:val="28"/>
        </w:rPr>
        <w:t>、具有独立法人资格及相应的经营范围；</w:t>
      </w:r>
    </w:p>
    <w:p w14:paraId="57D7CD77" w14:textId="77777777" w:rsidR="00260583" w:rsidRDefault="00260583" w:rsidP="00260583">
      <w:pPr>
        <w:spacing w:beforeLines="50" w:before="156" w:line="360" w:lineRule="auto"/>
        <w:ind w:leftChars="-202" w:left="-424" w:rightChars="358" w:right="752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</w:t>
      </w:r>
      <w:r w:rsidRPr="00EB53D1">
        <w:rPr>
          <w:rFonts w:ascii="仿宋" w:eastAsia="仿宋" w:hAnsi="仿宋"/>
          <w:sz w:val="28"/>
        </w:rPr>
        <w:t>3</w:t>
      </w:r>
      <w:r>
        <w:rPr>
          <w:rFonts w:ascii="仿宋" w:eastAsia="仿宋" w:hAnsi="仿宋" w:hint="eastAsia"/>
          <w:sz w:val="28"/>
        </w:rPr>
        <w:t>）</w:t>
      </w:r>
      <w:r w:rsidRPr="00EB53D1">
        <w:rPr>
          <w:rFonts w:ascii="仿宋" w:eastAsia="仿宋" w:hAnsi="仿宋"/>
          <w:sz w:val="28"/>
        </w:rPr>
        <w:t>、具有良好的商业信誉和健全的财务制度，有依法缴纳税收和社会保障资金的良好记录，在前三年内经营活动中没有任何违规记录；具有履行合同所需的设备和专业技术能力；</w:t>
      </w:r>
    </w:p>
    <w:p w14:paraId="0CF23A5B" w14:textId="77777777" w:rsidR="00260583" w:rsidRPr="00EB53D1" w:rsidRDefault="00260583" w:rsidP="00260583">
      <w:pPr>
        <w:spacing w:beforeLines="50" w:before="156" w:line="360" w:lineRule="auto"/>
        <w:ind w:leftChars="-202" w:left="-424" w:rightChars="358" w:right="752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</w:t>
      </w:r>
      <w:r w:rsidRPr="00EB53D1">
        <w:rPr>
          <w:rFonts w:ascii="仿宋" w:eastAsia="仿宋" w:hAnsi="仿宋"/>
          <w:sz w:val="28"/>
        </w:rPr>
        <w:t>4</w:t>
      </w:r>
      <w:r>
        <w:rPr>
          <w:rFonts w:ascii="仿宋" w:eastAsia="仿宋" w:hAnsi="仿宋" w:hint="eastAsia"/>
          <w:sz w:val="28"/>
        </w:rPr>
        <w:t>）</w:t>
      </w:r>
      <w:r w:rsidRPr="00EB53D1">
        <w:rPr>
          <w:rFonts w:ascii="仿宋" w:eastAsia="仿宋" w:hAnsi="仿宋"/>
          <w:sz w:val="28"/>
        </w:rPr>
        <w:t>、报价人单位负责人为同一人或者存在控股、管理关系的不同单位，不得参加同一标段或者未划分标段的同一项目</w:t>
      </w:r>
      <w:r w:rsidRPr="00EB53D1">
        <w:rPr>
          <w:rFonts w:ascii="仿宋" w:eastAsia="仿宋" w:hAnsi="仿宋" w:hint="eastAsia"/>
          <w:sz w:val="28"/>
        </w:rPr>
        <w:t>响应</w:t>
      </w:r>
      <w:r w:rsidRPr="00EB53D1">
        <w:rPr>
          <w:rFonts w:ascii="仿宋" w:eastAsia="仿宋" w:hAnsi="仿宋"/>
          <w:sz w:val="28"/>
        </w:rPr>
        <w:t>；</w:t>
      </w:r>
    </w:p>
    <w:p w14:paraId="43B56CA8" w14:textId="77777777" w:rsidR="00260583" w:rsidRPr="00EB53D1" w:rsidRDefault="00260583" w:rsidP="00260583">
      <w:pPr>
        <w:spacing w:beforeLines="50" w:before="156" w:line="360" w:lineRule="auto"/>
        <w:ind w:leftChars="-270" w:left="-567" w:rightChars="830" w:right="1743"/>
        <w:rPr>
          <w:rFonts w:ascii="仿宋" w:eastAsia="仿宋" w:hAnsi="仿宋"/>
          <w:sz w:val="28"/>
        </w:rPr>
      </w:pPr>
      <w:r w:rsidRPr="00EB53D1">
        <w:rPr>
          <w:rFonts w:ascii="仿宋" w:eastAsia="仿宋" w:hAnsi="仿宋"/>
          <w:sz w:val="28"/>
        </w:rPr>
        <w:t>1）法定代表人为同一人的两个或两个以上单位；</w:t>
      </w:r>
    </w:p>
    <w:p w14:paraId="22163A55" w14:textId="77777777" w:rsidR="00260583" w:rsidRPr="00EB53D1" w:rsidRDefault="00260583" w:rsidP="00260583">
      <w:pPr>
        <w:spacing w:beforeLines="50" w:before="156" w:line="360" w:lineRule="auto"/>
        <w:ind w:leftChars="-202" w:left="-424"/>
        <w:rPr>
          <w:rFonts w:ascii="仿宋" w:eastAsia="仿宋" w:hAnsi="仿宋"/>
          <w:sz w:val="28"/>
        </w:rPr>
      </w:pPr>
      <w:r w:rsidRPr="00EB53D1">
        <w:rPr>
          <w:rFonts w:ascii="仿宋" w:eastAsia="仿宋" w:hAnsi="仿宋"/>
          <w:sz w:val="28"/>
        </w:rPr>
        <w:t>2）母公司或实际控制人及其直接或间接持股50%及以上的被投资公司；</w:t>
      </w:r>
    </w:p>
    <w:p w14:paraId="49C8856D" w14:textId="77777777" w:rsidR="00260583" w:rsidRPr="00EB53D1" w:rsidRDefault="00260583" w:rsidP="00260583">
      <w:pPr>
        <w:spacing w:beforeLines="50" w:before="156" w:line="360" w:lineRule="auto"/>
        <w:ind w:leftChars="-202" w:left="-424"/>
        <w:rPr>
          <w:rFonts w:ascii="仿宋" w:eastAsia="仿宋" w:hAnsi="仿宋"/>
          <w:sz w:val="28"/>
        </w:rPr>
      </w:pPr>
      <w:r w:rsidRPr="00EB53D1">
        <w:rPr>
          <w:rFonts w:ascii="仿宋" w:eastAsia="仿宋" w:hAnsi="仿宋"/>
          <w:sz w:val="28"/>
        </w:rPr>
        <w:t>3）均为同一家母公司或实际控制人直接或间接持股50%及以上的被投资公司。</w:t>
      </w:r>
    </w:p>
    <w:p w14:paraId="2CB3896E" w14:textId="77777777" w:rsidR="00260583" w:rsidRPr="00EB53D1" w:rsidRDefault="00260583" w:rsidP="00260583">
      <w:pPr>
        <w:spacing w:beforeLines="50" w:before="156" w:line="360" w:lineRule="auto"/>
        <w:ind w:leftChars="-202" w:left="-424" w:rightChars="426" w:right="895"/>
        <w:rPr>
          <w:rFonts w:ascii="仿宋" w:eastAsia="仿宋" w:hAnsi="仿宋"/>
          <w:sz w:val="28"/>
        </w:rPr>
      </w:pPr>
      <w:r w:rsidRPr="00EB53D1">
        <w:rPr>
          <w:rFonts w:ascii="仿宋" w:eastAsia="仿宋" w:hAnsi="仿宋"/>
          <w:sz w:val="28"/>
        </w:rPr>
        <w:t>5、报价人提供近三年（自201</w:t>
      </w:r>
      <w:r>
        <w:rPr>
          <w:rFonts w:ascii="仿宋" w:eastAsia="仿宋" w:hAnsi="仿宋"/>
          <w:sz w:val="28"/>
        </w:rPr>
        <w:t>8</w:t>
      </w:r>
      <w:r w:rsidRPr="00EB53D1">
        <w:rPr>
          <w:rFonts w:ascii="仿宋" w:eastAsia="仿宋" w:hAnsi="仿宋"/>
          <w:sz w:val="28"/>
        </w:rPr>
        <w:t>年1月1日起至今）未被列入“信用中国”网站(www.creditchina.gov.cn) “失信被执行人”、“重大税收违法案件当事人”、“政府采购严重违法失信行为”查询结果截图复印件及中国政府采购网（www.ccgp.gov.cn）“政府采购违法失信行为”查询结果截图证明；</w:t>
      </w:r>
    </w:p>
    <w:p w14:paraId="7EAC0AD6" w14:textId="77777777" w:rsidR="00260583" w:rsidRPr="00EB53D1" w:rsidRDefault="00260583" w:rsidP="00260583">
      <w:pPr>
        <w:spacing w:beforeLines="50" w:before="156" w:line="360" w:lineRule="auto"/>
        <w:ind w:leftChars="-202" w:left="-424" w:rightChars="290" w:right="609"/>
        <w:rPr>
          <w:rFonts w:ascii="仿宋" w:eastAsia="仿宋" w:hAnsi="仿宋"/>
          <w:sz w:val="28"/>
        </w:rPr>
      </w:pPr>
      <w:r w:rsidRPr="00EB53D1">
        <w:rPr>
          <w:rFonts w:ascii="仿宋" w:eastAsia="仿宋" w:hAnsi="仿宋"/>
          <w:sz w:val="28"/>
        </w:rPr>
        <w:t>6、报价人必须具备良好的商业信誉，近三年（自201</w:t>
      </w:r>
      <w:r>
        <w:rPr>
          <w:rFonts w:ascii="仿宋" w:eastAsia="仿宋" w:hAnsi="仿宋"/>
          <w:sz w:val="28"/>
        </w:rPr>
        <w:t>8</w:t>
      </w:r>
      <w:r w:rsidRPr="00EB53D1">
        <w:rPr>
          <w:rFonts w:ascii="仿宋" w:eastAsia="仿宋" w:hAnsi="仿宋"/>
          <w:sz w:val="28"/>
        </w:rPr>
        <w:t>年1月1日</w:t>
      </w:r>
      <w:r w:rsidRPr="00EB53D1">
        <w:rPr>
          <w:rFonts w:ascii="仿宋" w:eastAsia="仿宋" w:hAnsi="仿宋"/>
          <w:sz w:val="28"/>
        </w:rPr>
        <w:lastRenderedPageBreak/>
        <w:t>起至今）未被列入国家企业信用信息公示系统“经营异常名录”、“严重违法失信企业名单”、“行政处罚信息”，并分别提供以上三项查询结果截图证明；</w:t>
      </w:r>
    </w:p>
    <w:p w14:paraId="2928B7B1" w14:textId="77777777" w:rsidR="00260583" w:rsidRPr="00EB53D1" w:rsidRDefault="00260583" w:rsidP="00260583">
      <w:pPr>
        <w:spacing w:beforeLines="50" w:before="156" w:line="360" w:lineRule="auto"/>
        <w:ind w:leftChars="-202" w:left="-424" w:rightChars="290" w:right="609"/>
        <w:rPr>
          <w:rFonts w:ascii="仿宋" w:eastAsia="仿宋" w:hAnsi="仿宋"/>
          <w:sz w:val="28"/>
        </w:rPr>
      </w:pPr>
      <w:r w:rsidRPr="00EB53D1">
        <w:rPr>
          <w:rFonts w:ascii="仿宋" w:eastAsia="仿宋" w:hAnsi="仿宋"/>
          <w:sz w:val="28"/>
        </w:rPr>
        <w:t>7、未被中航集团（国航股份）、中翼公司列入黑名单的供应商，未被中航集团列入禁止交易企业名单</w:t>
      </w:r>
      <w:r w:rsidRPr="00EB53D1">
        <w:rPr>
          <w:rFonts w:ascii="仿宋" w:eastAsia="仿宋" w:hAnsi="仿宋" w:hint="eastAsia"/>
          <w:sz w:val="28"/>
        </w:rPr>
        <w:t>；</w:t>
      </w:r>
    </w:p>
    <w:p w14:paraId="1A1BD632" w14:textId="77777777" w:rsidR="00260583" w:rsidRDefault="00260583" w:rsidP="00260583">
      <w:pPr>
        <w:rPr>
          <w:rFonts w:hint="eastAsia"/>
        </w:rPr>
      </w:pPr>
      <w:r w:rsidRPr="00EB53D1">
        <w:rPr>
          <w:rFonts w:ascii="仿宋" w:eastAsia="仿宋" w:hAnsi="仿宋" w:hint="eastAsia"/>
          <w:sz w:val="28"/>
        </w:rPr>
        <w:t>8、本项目不接受联合体报名；</w:t>
      </w:r>
    </w:p>
    <w:p w14:paraId="2EFF5D1C" w14:textId="77777777" w:rsidR="00373837" w:rsidRPr="00260583" w:rsidRDefault="00373837"/>
    <w:sectPr w:rsidR="00373837" w:rsidRPr="00260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B40B3"/>
    <w:multiLevelType w:val="hybridMultilevel"/>
    <w:tmpl w:val="B70830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83"/>
    <w:rsid w:val="00260583"/>
    <w:rsid w:val="0037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7B3B"/>
  <w15:chartTrackingRefBased/>
  <w15:docId w15:val="{70726437-AB7E-4F46-B931-53EA557C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5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60583"/>
    <w:pPr>
      <w:keepNext/>
      <w:keepLines/>
      <w:tabs>
        <w:tab w:val="left" w:pos="432"/>
      </w:tabs>
      <w:autoSpaceDE w:val="0"/>
      <w:autoSpaceDN w:val="0"/>
      <w:adjustRightInd w:val="0"/>
      <w:spacing w:before="340" w:after="330" w:line="360" w:lineRule="auto"/>
      <w:ind w:left="432" w:hanging="432"/>
      <w:jc w:val="left"/>
      <w:textAlignment w:val="baseline"/>
      <w:outlineLvl w:val="0"/>
    </w:pPr>
    <w:rPr>
      <w:rFonts w:ascii="宋体" w:eastAsia="黑体" w:hAnsi="Arial"/>
      <w:b/>
      <w:color w:val="000000"/>
      <w:kern w:val="4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260583"/>
    <w:rPr>
      <w:rFonts w:ascii="宋体" w:eastAsia="黑体" w:hAnsi="Arial" w:cs="Times New Roman"/>
      <w:b/>
      <w:color w:val="000000"/>
      <w:kern w:val="44"/>
      <w:sz w:val="36"/>
      <w:szCs w:val="20"/>
    </w:rPr>
  </w:style>
  <w:style w:type="paragraph" w:styleId="a3">
    <w:name w:val="Subtitle"/>
    <w:basedOn w:val="a"/>
    <w:next w:val="a"/>
    <w:link w:val="a4"/>
    <w:uiPriority w:val="11"/>
    <w:qFormat/>
    <w:rsid w:val="00260583"/>
    <w:pPr>
      <w:spacing w:before="240" w:after="60" w:line="312" w:lineRule="auto"/>
      <w:jc w:val="center"/>
      <w:outlineLvl w:val="1"/>
    </w:pPr>
    <w:rPr>
      <w:rFonts w:ascii="等线" w:eastAsia="等线" w:hAnsi="等线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260583"/>
    <w:rPr>
      <w:rFonts w:ascii="等线" w:eastAsia="等线" w:hAnsi="等线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Jiaji</dc:creator>
  <cp:keywords/>
  <dc:description/>
  <cp:lastModifiedBy>Zhang, Jiaji</cp:lastModifiedBy>
  <cp:revision>1</cp:revision>
  <dcterms:created xsi:type="dcterms:W3CDTF">2021-05-08T03:36:00Z</dcterms:created>
  <dcterms:modified xsi:type="dcterms:W3CDTF">2021-05-08T03:37:00Z</dcterms:modified>
</cp:coreProperties>
</file>